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137CA" w14:textId="77777777" w:rsidR="00EE298C" w:rsidRPr="00C87756" w:rsidRDefault="00EE298C" w:rsidP="00EE298C">
      <w:pPr>
        <w:tabs>
          <w:tab w:val="left" w:pos="7635"/>
        </w:tabs>
        <w:spacing w:line="240" w:lineRule="auto"/>
        <w:jc w:val="right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Metepec a 01 de julio de 2020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1876"/>
        <w:gridCol w:w="7617"/>
      </w:tblGrid>
      <w:tr w:rsidR="00EE298C" w:rsidRPr="00D17CF2" w14:paraId="46795923" w14:textId="77777777" w:rsidTr="00313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1FC62FCE" w14:textId="77777777" w:rsidR="00EE298C" w:rsidRPr="00D17CF2" w:rsidRDefault="00EE298C" w:rsidP="00313FA8">
            <w:pPr>
              <w:rPr>
                <w:rFonts w:ascii="Palatino Linotype" w:hAnsi="Palatino Linotype"/>
                <w:b w:val="0"/>
                <w:lang w:val="es-ES_tradnl"/>
              </w:rPr>
            </w:pPr>
            <w:r w:rsidRPr="00D17CF2">
              <w:rPr>
                <w:rFonts w:ascii="Palatino Linotype" w:hAnsi="Palatino Linotype"/>
                <w:b w:val="0"/>
                <w:lang w:val="es-ES_tradnl"/>
              </w:rPr>
              <w:t>Minuta Reunión de Trabajo</w:t>
            </w:r>
          </w:p>
          <w:p w14:paraId="1124A923" w14:textId="77777777" w:rsidR="00EE298C" w:rsidRPr="00D17CF2" w:rsidRDefault="00EE298C" w:rsidP="00313FA8">
            <w:pPr>
              <w:rPr>
                <w:rFonts w:ascii="Palatino Linotype" w:hAnsi="Palatino Linotype"/>
                <w:color w:val="000000" w:themeColor="text1"/>
                <w:lang w:val="es-ES_tradnl"/>
              </w:rPr>
            </w:pPr>
            <w:r w:rsidRPr="00D17CF2">
              <w:rPr>
                <w:rFonts w:ascii="Palatino Linotype" w:hAnsi="Palatino Linotype"/>
                <w:color w:val="000000" w:themeColor="text1"/>
                <w:lang w:val="es-ES_tradnl"/>
              </w:rPr>
              <w:t>Grupo Operativo del STL.</w:t>
            </w:r>
          </w:p>
        </w:tc>
      </w:tr>
      <w:tr w:rsidR="00EE298C" w:rsidRPr="00D17CF2" w14:paraId="01CD5CD5" w14:textId="77777777" w:rsidTr="0031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85D811C" w14:textId="77777777" w:rsidR="00EE298C" w:rsidRPr="00D17CF2" w:rsidRDefault="00EE298C" w:rsidP="00313FA8">
            <w:pPr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EVENTO</w:t>
            </w:r>
          </w:p>
        </w:tc>
        <w:tc>
          <w:tcPr>
            <w:tcW w:w="7617" w:type="dxa"/>
            <w:vAlign w:val="center"/>
          </w:tcPr>
          <w:p w14:paraId="762EF080" w14:textId="4195E7E1" w:rsidR="00EE298C" w:rsidRPr="00D17CF2" w:rsidRDefault="00EE298C" w:rsidP="00313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Grupo Operativo del STL.</w:t>
            </w:r>
          </w:p>
        </w:tc>
      </w:tr>
      <w:tr w:rsidR="00EE298C" w:rsidRPr="00D17CF2" w14:paraId="59A1CAD4" w14:textId="77777777" w:rsidTr="00313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E6F1472" w14:textId="77777777" w:rsidR="00EE298C" w:rsidRPr="00D17CF2" w:rsidRDefault="00EE298C" w:rsidP="00313FA8">
            <w:pPr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FECHA</w:t>
            </w:r>
          </w:p>
        </w:tc>
        <w:tc>
          <w:tcPr>
            <w:tcW w:w="7617" w:type="dxa"/>
            <w:vAlign w:val="center"/>
          </w:tcPr>
          <w:p w14:paraId="467034AE" w14:textId="77777777" w:rsidR="00EE298C" w:rsidRPr="00D17CF2" w:rsidRDefault="00EE298C" w:rsidP="00EE29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01 de julio de 2020 a las 17:00 horas.</w:t>
            </w:r>
          </w:p>
        </w:tc>
      </w:tr>
      <w:tr w:rsidR="00EE298C" w:rsidRPr="00D17CF2" w14:paraId="59A17806" w14:textId="77777777" w:rsidTr="0031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2EEF1C21" w14:textId="77777777" w:rsidR="00EE298C" w:rsidRPr="00D17CF2" w:rsidRDefault="00EE298C" w:rsidP="00313FA8">
            <w:pPr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LUGAR</w:t>
            </w:r>
          </w:p>
        </w:tc>
        <w:tc>
          <w:tcPr>
            <w:tcW w:w="7617" w:type="dxa"/>
            <w:vAlign w:val="center"/>
          </w:tcPr>
          <w:p w14:paraId="2616F428" w14:textId="77777777" w:rsidR="00EE298C" w:rsidRPr="00D17CF2" w:rsidRDefault="00EE298C" w:rsidP="00EE29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Video llamada por medios electrónicos (videoconferencia Telmex)</w:t>
            </w:r>
          </w:p>
        </w:tc>
      </w:tr>
      <w:tr w:rsidR="00EE298C" w:rsidRPr="00D17CF2" w14:paraId="00C76628" w14:textId="77777777" w:rsidTr="00313F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228661B0" w14:textId="77777777" w:rsidR="00EE298C" w:rsidRPr="00D17CF2" w:rsidRDefault="00EE298C" w:rsidP="00313FA8">
            <w:pPr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ASISTENTES</w:t>
            </w:r>
          </w:p>
        </w:tc>
        <w:tc>
          <w:tcPr>
            <w:tcW w:w="7617" w:type="dxa"/>
            <w:vAlign w:val="center"/>
          </w:tcPr>
          <w:p w14:paraId="185E58CF" w14:textId="1452C34D" w:rsidR="00EE298C" w:rsidRPr="00D17CF2" w:rsidRDefault="00EE298C" w:rsidP="00313F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Leslie Adriana Serrano Flores</w:t>
            </w:r>
            <w:r w:rsidR="00052E8B">
              <w:rPr>
                <w:rFonts w:ascii="Palatino Linotype" w:hAnsi="Palatino Linotype"/>
                <w:lang w:val="es-ES_tradnl"/>
              </w:rPr>
              <w:t xml:space="preserve">, </w:t>
            </w:r>
            <w:r w:rsidR="00052E8B" w:rsidRPr="004A3E7B">
              <w:rPr>
                <w:rFonts w:ascii="Palatino Linotype" w:hAnsi="Palatino Linotype"/>
              </w:rPr>
              <w:t>Direc</w:t>
            </w:r>
            <w:r w:rsidR="0052796B">
              <w:rPr>
                <w:rFonts w:ascii="Palatino Linotype" w:hAnsi="Palatino Linotype"/>
              </w:rPr>
              <w:t>tora General</w:t>
            </w:r>
            <w:r w:rsidR="00052E8B" w:rsidRPr="004A3E7B">
              <w:rPr>
                <w:rFonts w:ascii="Palatino Linotype" w:hAnsi="Palatino Linotype"/>
              </w:rPr>
              <w:t xml:space="preserve"> de Transparencia, Acceso a la Información Pública y Gobierno Abierto, Infoem;</w:t>
            </w:r>
          </w:p>
          <w:p w14:paraId="7681B5B1" w14:textId="77777777" w:rsidR="00EE298C" w:rsidRPr="00D17CF2" w:rsidRDefault="00EE298C" w:rsidP="00313F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Arturo Tonatiuh Romero Malagón</w:t>
            </w:r>
            <w:r w:rsidR="00052E8B">
              <w:rPr>
                <w:rFonts w:ascii="Palatino Linotype" w:hAnsi="Palatino Linotype"/>
                <w:lang w:val="es-ES_tradnl"/>
              </w:rPr>
              <w:t xml:space="preserve">, </w:t>
            </w:r>
            <w:r w:rsidR="00052E8B" w:rsidRPr="004A3E7B">
              <w:rPr>
                <w:rFonts w:ascii="Palatino Linotype" w:hAnsi="Palatino Linotype"/>
              </w:rPr>
              <w:t>Jefe de Departamento de Gobierno Abierto y Transparencia Proactiva, Infoem;</w:t>
            </w:r>
          </w:p>
          <w:p w14:paraId="692445DA" w14:textId="77777777" w:rsidR="00EE298C" w:rsidRPr="00D17CF2" w:rsidRDefault="00EE298C" w:rsidP="00313F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Adriana Yadira Cárdenas Tagle</w:t>
            </w:r>
            <w:r w:rsidR="00052E8B">
              <w:rPr>
                <w:rFonts w:ascii="Palatino Linotype" w:hAnsi="Palatino Linotype"/>
                <w:lang w:val="es-ES_tradnl"/>
              </w:rPr>
              <w:t xml:space="preserve">, </w:t>
            </w:r>
            <w:r w:rsidR="00052E8B">
              <w:rPr>
                <w:rFonts w:ascii="Palatino Linotype" w:hAnsi="Palatino Linotype"/>
              </w:rPr>
              <w:t>Subcoordinadora de ponencia del Comisionado Luis Gustavo Parra Noriega, Infoem.</w:t>
            </w:r>
          </w:p>
          <w:p w14:paraId="2F98B475" w14:textId="77777777" w:rsidR="00052E8B" w:rsidRPr="00DE6278" w:rsidRDefault="00052E8B" w:rsidP="00052E8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E6278">
              <w:rPr>
                <w:rFonts w:ascii="Palatino Linotype" w:hAnsi="Palatino Linotype"/>
              </w:rPr>
              <w:t>Lilibeth Álvarez Rodríguez, Jefa de la Unidad de Transparencia IEEM;</w:t>
            </w:r>
          </w:p>
          <w:p w14:paraId="104FB470" w14:textId="77777777" w:rsidR="00052E8B" w:rsidRPr="00955A55" w:rsidRDefault="00052E8B" w:rsidP="00052E8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955A55">
              <w:rPr>
                <w:rFonts w:ascii="Palatino Linotype" w:hAnsi="Palatino Linotype"/>
              </w:rPr>
              <w:t>Alfredo Burgos Cohl, Subjefe de Transparencia, IEEM;</w:t>
            </w:r>
          </w:p>
          <w:p w14:paraId="5CC9EE8C" w14:textId="77777777" w:rsidR="00052E8B" w:rsidRPr="00DE6278" w:rsidRDefault="00052E8B" w:rsidP="00052E8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Enrique</w:t>
            </w:r>
            <w:r w:rsidRPr="00955A55">
              <w:rPr>
                <w:rFonts w:ascii="Palatino Linotype" w:hAnsi="Palatino Linotype"/>
              </w:rPr>
              <w:t xml:space="preserve"> Serrano Arenas, Representante de Tendiendo Puentes A.C.;</w:t>
            </w:r>
          </w:p>
          <w:p w14:paraId="49D16419" w14:textId="77777777" w:rsidR="00052E8B" w:rsidRPr="00DE6278" w:rsidRDefault="00052E8B" w:rsidP="00052E8B">
            <w:pPr>
              <w:pStyle w:val="Prrafodelista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DE6278">
              <w:rPr>
                <w:rFonts w:ascii="Palatino Linotype" w:hAnsi="Palatino Linotype"/>
              </w:rPr>
              <w:t>Emmanuel Hernández García, Je</w:t>
            </w:r>
            <w:r>
              <w:rPr>
                <w:rFonts w:ascii="Palatino Linotype" w:hAnsi="Palatino Linotype"/>
              </w:rPr>
              <w:t>f</w:t>
            </w:r>
            <w:r w:rsidRPr="00DE6278">
              <w:rPr>
                <w:rFonts w:ascii="Palatino Linotype" w:hAnsi="Palatino Linotype"/>
              </w:rPr>
              <w:t>e de Obligaciones de Transparencia, IEEM;</w:t>
            </w:r>
          </w:p>
          <w:p w14:paraId="00F9FADD" w14:textId="77777777" w:rsidR="00EE298C" w:rsidRPr="00D17CF2" w:rsidRDefault="00EE298C" w:rsidP="00313F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Rafael Funes Díaz</w:t>
            </w:r>
            <w:r w:rsidR="00052E8B">
              <w:rPr>
                <w:rFonts w:ascii="Palatino Linotype" w:hAnsi="Palatino Linotype"/>
                <w:lang w:val="es-ES_tradnl"/>
              </w:rPr>
              <w:t>, Facilitador del STL</w:t>
            </w:r>
          </w:p>
          <w:p w14:paraId="1119935B" w14:textId="77777777" w:rsidR="00EE298C" w:rsidRPr="00052E8B" w:rsidRDefault="00EE298C" w:rsidP="00313FA8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s-ES_tradnl"/>
              </w:rPr>
            </w:pPr>
            <w:proofErr w:type="spellStart"/>
            <w:r w:rsidRPr="00D17CF2">
              <w:rPr>
                <w:rFonts w:ascii="Palatino Linotype" w:hAnsi="Palatino Linotype"/>
                <w:lang w:val="es-ES_tradnl"/>
              </w:rPr>
              <w:t>Hitzi</w:t>
            </w:r>
            <w:proofErr w:type="spellEnd"/>
            <w:r w:rsidRPr="00D17CF2">
              <w:rPr>
                <w:rFonts w:ascii="Palatino Linotype" w:hAnsi="Palatino Linotype"/>
                <w:lang w:val="es-ES_tradnl"/>
              </w:rPr>
              <w:t xml:space="preserve"> Herrera Carreño</w:t>
            </w:r>
            <w:r w:rsidR="00052E8B">
              <w:rPr>
                <w:rFonts w:ascii="Palatino Linotype" w:hAnsi="Palatino Linotype"/>
                <w:lang w:val="es-ES_tradnl"/>
              </w:rPr>
              <w:t xml:space="preserve">, </w:t>
            </w:r>
            <w:r w:rsidR="00052E8B" w:rsidRPr="004A3E7B">
              <w:rPr>
                <w:rFonts w:ascii="Palatino Linotype" w:hAnsi="Palatino Linotype"/>
              </w:rPr>
              <w:t>Servidora Pública adscrita al Departamento de Gobierno Abierto y Transparencia Proactiva, Infoem.</w:t>
            </w:r>
          </w:p>
          <w:p w14:paraId="1D36BDD6" w14:textId="77777777" w:rsidR="00052E8B" w:rsidRPr="00D17CF2" w:rsidRDefault="00052E8B" w:rsidP="00052E8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 xml:space="preserve">Maru </w:t>
            </w:r>
            <w:proofErr w:type="spellStart"/>
            <w:r w:rsidRPr="00D17CF2">
              <w:rPr>
                <w:rFonts w:ascii="Palatino Linotype" w:hAnsi="Palatino Linotype"/>
                <w:lang w:val="es-ES_tradnl"/>
              </w:rPr>
              <w:t>Jaimes</w:t>
            </w:r>
            <w:proofErr w:type="spellEnd"/>
            <w:r>
              <w:rPr>
                <w:rFonts w:ascii="Palatino Linotype" w:hAnsi="Palatino Linotype"/>
                <w:lang w:val="es-ES_tradnl"/>
              </w:rPr>
              <w:t xml:space="preserve"> --- </w:t>
            </w:r>
          </w:p>
          <w:p w14:paraId="581D8D6D" w14:textId="77777777" w:rsidR="00052E8B" w:rsidRPr="00052E8B" w:rsidRDefault="00052E8B" w:rsidP="00052E8B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lang w:val="es-ES_tradnl"/>
              </w:rPr>
            </w:pPr>
            <w:proofErr w:type="spellStart"/>
            <w:r w:rsidRPr="00D17CF2">
              <w:rPr>
                <w:rFonts w:ascii="Palatino Linotype" w:hAnsi="Palatino Linotype"/>
                <w:lang w:val="es-ES_tradnl"/>
              </w:rPr>
              <w:t>Romy</w:t>
            </w:r>
            <w:proofErr w:type="spellEnd"/>
            <w:r w:rsidRPr="00D17CF2">
              <w:rPr>
                <w:rFonts w:ascii="Palatino Linotype" w:hAnsi="Palatino Linotype"/>
                <w:lang w:val="es-ES_tradnl"/>
              </w:rPr>
              <w:t xml:space="preserve"> Salvador</w:t>
            </w:r>
            <w:r>
              <w:rPr>
                <w:rFonts w:ascii="Palatino Linotype" w:hAnsi="Palatino Linotype"/>
                <w:lang w:val="es-ES_tradnl"/>
              </w:rPr>
              <w:t xml:space="preserve"> --- </w:t>
            </w:r>
          </w:p>
        </w:tc>
      </w:tr>
      <w:tr w:rsidR="00EE298C" w:rsidRPr="00D17CF2" w14:paraId="0A85782B" w14:textId="77777777" w:rsidTr="0031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7CA6B656" w14:textId="77777777" w:rsidR="00EE298C" w:rsidRPr="00D17CF2" w:rsidRDefault="00EE298C" w:rsidP="00313FA8">
            <w:pPr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t>TEMAS QUE ABORDARON</w:t>
            </w:r>
          </w:p>
        </w:tc>
        <w:tc>
          <w:tcPr>
            <w:tcW w:w="7617" w:type="dxa"/>
            <w:vAlign w:val="center"/>
          </w:tcPr>
          <w:p w14:paraId="22AE0F16" w14:textId="77777777" w:rsidR="00EE298C" w:rsidRPr="00D17CF2" w:rsidRDefault="00EE298C" w:rsidP="006244AE">
            <w:pPr>
              <w:pStyle w:val="Prrafodelista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 xml:space="preserve">Desarrollo del evento </w:t>
            </w:r>
            <w:r w:rsidR="006244AE" w:rsidRPr="00D17CF2">
              <w:rPr>
                <w:rFonts w:ascii="Palatino Linotype" w:hAnsi="Palatino Linotype" w:cstheme="minorHAnsi"/>
                <w:lang w:val="es-ES_tradnl"/>
              </w:rPr>
              <w:t>Presentación del “Estudio sobre la Calidad de la Ciudadanía en el Estado de México”, en el marco del Primer Plan de Acción de Gobierno Abierto en el Estado de México</w:t>
            </w:r>
            <w:r w:rsidRPr="00D17CF2">
              <w:rPr>
                <w:rFonts w:ascii="Palatino Linotype" w:hAnsi="Palatino Linotype" w:cstheme="minorHAnsi"/>
                <w:lang w:val="es-ES_tradnl"/>
              </w:rPr>
              <w:t>.</w:t>
            </w:r>
          </w:p>
        </w:tc>
      </w:tr>
      <w:tr w:rsidR="00EE298C" w:rsidRPr="00D17CF2" w14:paraId="08BAFE8B" w14:textId="77777777" w:rsidTr="00313FA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D5FAD70" w14:textId="77777777" w:rsidR="00EE298C" w:rsidRPr="00D17CF2" w:rsidRDefault="00EE298C" w:rsidP="00313FA8">
            <w:pPr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br/>
              <w:t>ACUERDOS</w:t>
            </w:r>
          </w:p>
          <w:p w14:paraId="1A8D74C9" w14:textId="77777777" w:rsidR="00EE298C" w:rsidRPr="00D17CF2" w:rsidRDefault="00EE298C" w:rsidP="00313FA8">
            <w:pPr>
              <w:rPr>
                <w:rFonts w:ascii="Palatino Linotype" w:hAnsi="Palatino Linotype"/>
                <w:lang w:val="es-ES_tradnl"/>
              </w:rPr>
            </w:pPr>
          </w:p>
        </w:tc>
        <w:tc>
          <w:tcPr>
            <w:tcW w:w="7617" w:type="dxa"/>
            <w:vAlign w:val="center"/>
          </w:tcPr>
          <w:p w14:paraId="3FC6075B" w14:textId="77777777" w:rsidR="00EE298C" w:rsidRPr="00D17CF2" w:rsidRDefault="001E3100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Petición de recorrer el evento 30 minutos de la hora acordada, es decir que dé inicio a las 11:30 am.</w:t>
            </w:r>
          </w:p>
          <w:p w14:paraId="2B14FAB6" w14:textId="77777777" w:rsidR="00EE298C" w:rsidRPr="00D17CF2" w:rsidRDefault="001E3100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IEEM será el encargado de remitir las incitaciones al evento</w:t>
            </w:r>
            <w:r w:rsidR="00EE298C" w:rsidRPr="00D17CF2">
              <w:rPr>
                <w:rFonts w:ascii="Palatino Linotype" w:hAnsi="Palatino Linotype" w:cstheme="minorHAnsi"/>
                <w:lang w:val="es-ES_tradnl"/>
              </w:rPr>
              <w:t>.</w:t>
            </w:r>
          </w:p>
          <w:p w14:paraId="5EE2EAFC" w14:textId="77777777" w:rsidR="00EE298C" w:rsidRPr="00D17CF2" w:rsidRDefault="00EE298C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La titular de la unidad de trasparencia del IEEM enviará el documento proyectado a la Directora General de Transparencia, Acceso a la Información Pública y Gobierno Abierto.</w:t>
            </w:r>
          </w:p>
          <w:p w14:paraId="425DC1B4" w14:textId="77777777" w:rsidR="00EE298C" w:rsidRPr="00D17CF2" w:rsidRDefault="001E3100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Sociedad Civil enviará los nombres de las 15 personas que recibirán invitación al evento en la plataforma</w:t>
            </w:r>
            <w:r w:rsidR="00EE298C" w:rsidRPr="00D17CF2">
              <w:rPr>
                <w:rFonts w:ascii="Palatino Linotype" w:hAnsi="Palatino Linotype" w:cstheme="minorHAnsi"/>
                <w:lang w:val="es-ES_tradnl"/>
              </w:rPr>
              <w:t>.</w:t>
            </w:r>
          </w:p>
          <w:p w14:paraId="21DCEF68" w14:textId="77777777" w:rsidR="00EE298C" w:rsidRPr="00D17CF2" w:rsidRDefault="001E3100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La difusión del evento comenzará el día lunes 6 de julio de 2020</w:t>
            </w:r>
            <w:r w:rsidR="00EE298C" w:rsidRPr="00D17CF2">
              <w:rPr>
                <w:rFonts w:ascii="Palatino Linotype" w:hAnsi="Palatino Linotype" w:cstheme="minorHAnsi"/>
                <w:lang w:val="es-ES_tradnl"/>
              </w:rPr>
              <w:t>.</w:t>
            </w:r>
          </w:p>
          <w:p w14:paraId="33D93A87" w14:textId="77777777" w:rsidR="00A63667" w:rsidRPr="00D17CF2" w:rsidRDefault="00A63667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 xml:space="preserve">Se presentó el documento final de “Propuesta del programa final”, al </w:t>
            </w:r>
            <w:r w:rsidR="006244AE" w:rsidRPr="00D17CF2">
              <w:rPr>
                <w:rFonts w:ascii="Palatino Linotype" w:hAnsi="Palatino Linotype" w:cstheme="minorHAnsi"/>
                <w:lang w:val="es-ES_tradnl"/>
              </w:rPr>
              <w:t>cual</w:t>
            </w:r>
            <w:r w:rsidRPr="00D17CF2">
              <w:rPr>
                <w:rFonts w:ascii="Palatino Linotype" w:hAnsi="Palatino Linotype" w:cstheme="minorHAnsi"/>
                <w:lang w:val="es-ES_tradnl"/>
              </w:rPr>
              <w:t xml:space="preserve"> se le realizaron las modificaciones siguientes:</w:t>
            </w:r>
          </w:p>
          <w:p w14:paraId="2FA72D67" w14:textId="77777777" w:rsidR="00A63667" w:rsidRPr="00D17CF2" w:rsidRDefault="00A63667" w:rsidP="00A63667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Omitir el grado académico de los participantes;</w:t>
            </w:r>
          </w:p>
          <w:p w14:paraId="3B859286" w14:textId="77777777" w:rsidR="00D14568" w:rsidRPr="00D17CF2" w:rsidRDefault="00A63667" w:rsidP="00A63667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Modificaci</w:t>
            </w:r>
            <w:r w:rsidR="00D14568" w:rsidRPr="00D17CF2">
              <w:rPr>
                <w:rFonts w:ascii="Palatino Linotype" w:hAnsi="Palatino Linotype" w:cstheme="minorHAnsi"/>
                <w:lang w:val="es-ES_tradnl"/>
              </w:rPr>
              <w:t xml:space="preserve">ón al nombre del evento como. Presentación del “Estudio sobre la Calidad de la Ciudadanía en el Estado de </w:t>
            </w:r>
            <w:r w:rsidR="00D14568" w:rsidRPr="00D17CF2">
              <w:rPr>
                <w:rFonts w:ascii="Palatino Linotype" w:hAnsi="Palatino Linotype" w:cstheme="minorHAnsi"/>
                <w:lang w:val="es-ES_tradnl"/>
              </w:rPr>
              <w:lastRenderedPageBreak/>
              <w:t>México”, en el marco del Primer Plan de Acción de Gobierno Abierto en el Estado de México.</w:t>
            </w:r>
          </w:p>
          <w:p w14:paraId="0E52EACF" w14:textId="77777777" w:rsidR="00EE298C" w:rsidRPr="00D17CF2" w:rsidRDefault="00D14568" w:rsidP="00A63667">
            <w:pPr>
              <w:pStyle w:val="Prrafodelista"/>
              <w:numPr>
                <w:ilvl w:val="0"/>
                <w:numId w:val="4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Se agregó a los invitados especiales al Facilitador del STL, Rafael Funes Díaz</w:t>
            </w:r>
            <w:r w:rsidR="00EE298C" w:rsidRPr="00D17CF2">
              <w:rPr>
                <w:rFonts w:ascii="Palatino Linotype" w:hAnsi="Palatino Linotype" w:cstheme="minorHAnsi"/>
                <w:lang w:val="es-ES_tradnl"/>
              </w:rPr>
              <w:t>.</w:t>
            </w:r>
          </w:p>
          <w:p w14:paraId="1E06CFA8" w14:textId="77777777" w:rsidR="00EE298C" w:rsidRPr="00D17CF2" w:rsidRDefault="00EE298C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 xml:space="preserve">Se </w:t>
            </w:r>
            <w:r w:rsidR="00D14568" w:rsidRPr="00D17CF2">
              <w:rPr>
                <w:rFonts w:ascii="Palatino Linotype" w:hAnsi="Palatino Linotype" w:cstheme="minorHAnsi"/>
                <w:lang w:val="es-ES_tradnl"/>
              </w:rPr>
              <w:t>sugiere agregar un énfasis sobre el objetivo del evento, es decir el compromiso proactivo, el porqué del evento</w:t>
            </w:r>
            <w:r w:rsidRPr="00D17CF2">
              <w:rPr>
                <w:rFonts w:ascii="Palatino Linotype" w:hAnsi="Palatino Linotype" w:cstheme="minorHAnsi"/>
                <w:lang w:val="es-ES_tradnl"/>
              </w:rPr>
              <w:t>.</w:t>
            </w:r>
          </w:p>
          <w:p w14:paraId="06592C50" w14:textId="77777777" w:rsidR="00EE298C" w:rsidRPr="00D17CF2" w:rsidRDefault="00D14568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Se enviará invitación a los 5 Comisionados del Infoem.</w:t>
            </w:r>
          </w:p>
          <w:p w14:paraId="2605A918" w14:textId="77777777" w:rsidR="00EE298C" w:rsidRPr="00D17CF2" w:rsidRDefault="00D14568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Por parte del Infoem se enviará na lista con los asistentes al evento a través de la plataforma.</w:t>
            </w:r>
          </w:p>
          <w:p w14:paraId="4234C1C1" w14:textId="77777777" w:rsidR="00EE298C" w:rsidRPr="00D17CF2" w:rsidRDefault="00EE298C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Sin importar el periodo vacacional que en su momento se aproxime, el INFOEM y Sociedad Civil se encuentran en la disposición para trabajar en el desarrollo del Compromiso Proactivo “Desarrollo Democrático”.</w:t>
            </w:r>
          </w:p>
          <w:p w14:paraId="7CF9E040" w14:textId="77777777" w:rsidR="00EE298C" w:rsidRPr="00D17CF2" w:rsidRDefault="00D14568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Se deberá enviar a la Titular de la Unidad de Transparencia del IEEM la ficha curricular de cada invitado especial al evento.</w:t>
            </w:r>
          </w:p>
          <w:p w14:paraId="191D00F9" w14:textId="77777777" w:rsidR="00EE298C" w:rsidRPr="00D17CF2" w:rsidRDefault="00D14568" w:rsidP="00313FA8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Si alguno de los participantes en el evento requiere proyectar una presentación, ésta deberán enviarla a la Titular de la Unidad de Transparencia del IEEM</w:t>
            </w:r>
            <w:r w:rsidR="00EE298C" w:rsidRPr="00D17CF2">
              <w:rPr>
                <w:rFonts w:ascii="Palatino Linotype" w:hAnsi="Palatino Linotype" w:cstheme="minorHAnsi"/>
                <w:lang w:val="es-ES_tradnl"/>
              </w:rPr>
              <w:t>.</w:t>
            </w:r>
          </w:p>
        </w:tc>
      </w:tr>
      <w:tr w:rsidR="00EE298C" w:rsidRPr="00D17CF2" w14:paraId="216D78AC" w14:textId="77777777" w:rsidTr="00313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08C3C2D0" w14:textId="77777777" w:rsidR="00EE298C" w:rsidRPr="00D17CF2" w:rsidRDefault="00EE298C" w:rsidP="00313FA8">
            <w:pPr>
              <w:rPr>
                <w:rFonts w:ascii="Palatino Linotype" w:hAnsi="Palatino Linotype"/>
                <w:lang w:val="es-ES_tradnl"/>
              </w:rPr>
            </w:pPr>
            <w:r w:rsidRPr="00D17CF2">
              <w:rPr>
                <w:rFonts w:ascii="Palatino Linotype" w:hAnsi="Palatino Linotype"/>
                <w:lang w:val="es-ES_tradnl"/>
              </w:rPr>
              <w:lastRenderedPageBreak/>
              <w:t>REUNIÓN DE SEGUIMIENTO</w:t>
            </w:r>
          </w:p>
        </w:tc>
        <w:tc>
          <w:tcPr>
            <w:tcW w:w="7617" w:type="dxa"/>
            <w:vAlign w:val="center"/>
          </w:tcPr>
          <w:p w14:paraId="59154E66" w14:textId="77777777" w:rsidR="00EE298C" w:rsidRPr="00D17CF2" w:rsidRDefault="001E3100" w:rsidP="00313FA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  <w:lang w:val="es-ES_tradnl"/>
              </w:rPr>
            </w:pPr>
            <w:r w:rsidRPr="00D17CF2">
              <w:rPr>
                <w:rFonts w:ascii="Palatino Linotype" w:hAnsi="Palatino Linotype" w:cstheme="minorHAnsi"/>
                <w:lang w:val="es-ES_tradnl"/>
              </w:rPr>
              <w:t>Próxima semana reunión de logística</w:t>
            </w:r>
            <w:r w:rsidR="00EE298C" w:rsidRPr="00D17CF2">
              <w:rPr>
                <w:rFonts w:ascii="Palatino Linotype" w:hAnsi="Palatino Linotype" w:cstheme="minorHAnsi"/>
                <w:lang w:val="es-ES_tradnl"/>
              </w:rPr>
              <w:t>.</w:t>
            </w:r>
          </w:p>
        </w:tc>
      </w:tr>
    </w:tbl>
    <w:p w14:paraId="7FBB1B3F" w14:textId="77777777" w:rsidR="00B2156E" w:rsidRDefault="00B2156E"/>
    <w:sectPr w:rsidR="00B2156E" w:rsidSect="00FE6FDF">
      <w:headerReference w:type="default" r:id="rId7"/>
      <w:footerReference w:type="even" r:id="rId8"/>
      <w:footerReference w:type="default" r:id="rId9"/>
      <w:pgSz w:w="12240" w:h="15840"/>
      <w:pgMar w:top="1417" w:right="9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24868" w14:textId="77777777" w:rsidR="002E0EF2" w:rsidRDefault="002E0EF2">
      <w:pPr>
        <w:spacing w:after="0" w:line="240" w:lineRule="auto"/>
      </w:pPr>
      <w:r>
        <w:separator/>
      </w:r>
    </w:p>
  </w:endnote>
  <w:endnote w:type="continuationSeparator" w:id="0">
    <w:p w14:paraId="6AEBF89D" w14:textId="77777777" w:rsidR="002E0EF2" w:rsidRDefault="002E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4F22" w14:textId="77777777" w:rsidR="002140E2" w:rsidRDefault="002E0EF2" w:rsidP="002140E2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860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A59B3" w14:textId="77777777" w:rsidR="001C514C" w:rsidRDefault="002E0EF2" w:rsidP="00CA7E7D">
            <w:pPr>
              <w:pStyle w:val="Piedepgina"/>
              <w:tabs>
                <w:tab w:val="left" w:pos="785"/>
                <w:tab w:val="right" w:pos="9922"/>
              </w:tabs>
              <w:jc w:val="right"/>
            </w:pPr>
            <w:sdt>
              <w:sdtPr>
                <w:rPr>
                  <w:rStyle w:val="Estilo1"/>
                </w:rPr>
                <w:alias w:val="INICIALES RESPONSABLE"/>
                <w:tag w:val="INICIALES RESPONSABLE"/>
                <w:id w:val="-1133092180"/>
                <w:comboBox>
                  <w:listItem w:value="Elija un elemento."/>
                  <w:listItem w:displayText="FLBC" w:value="FLBC"/>
                  <w:listItem w:displayText="MHE" w:value="MHE"/>
                  <w:listItem w:displayText="JASM" w:value="JASM"/>
                  <w:listItem w:displayText="MTC" w:value="MTC"/>
                  <w:listItem w:displayText="AYCT" w:value="AYCT"/>
                  <w:listItem w:displayText="JME" w:value="JME"/>
                  <w:listItem w:displayText="AKPS" w:value="AKPS"/>
                  <w:listItem w:displayText="YEKR" w:value="YEKR"/>
                  <w:listItem w:displayText="YBMG" w:value="YBMG"/>
                </w:comboBox>
              </w:sdtPr>
              <w:sdtEndPr>
                <w:rPr>
                  <w:rStyle w:val="Fuentedeprrafopredeter"/>
                </w:rPr>
              </w:sdtEndPr>
              <w:sdtContent>
                <w:r w:rsidR="006244AE">
                  <w:rPr>
                    <w:rStyle w:val="Estilo1"/>
                  </w:rPr>
                  <w:t>hihc</w:t>
                </w:r>
              </w:sdtContent>
            </w:sdt>
            <w:r w:rsidR="006244AE">
              <w:tab/>
            </w:r>
            <w:r w:rsidR="006244AE">
              <w:rPr>
                <w:lang w:val="es-ES"/>
              </w:rPr>
              <w:t xml:space="preserve">Página </w:t>
            </w:r>
            <w:r w:rsidR="006244AE">
              <w:rPr>
                <w:b/>
                <w:bCs/>
                <w:sz w:val="24"/>
                <w:szCs w:val="24"/>
              </w:rPr>
              <w:fldChar w:fldCharType="begin"/>
            </w:r>
            <w:r w:rsidR="006244AE">
              <w:rPr>
                <w:b/>
                <w:bCs/>
              </w:rPr>
              <w:instrText>PAGE</w:instrText>
            </w:r>
            <w:r w:rsidR="006244AE">
              <w:rPr>
                <w:b/>
                <w:bCs/>
                <w:sz w:val="24"/>
                <w:szCs w:val="24"/>
              </w:rPr>
              <w:fldChar w:fldCharType="separate"/>
            </w:r>
            <w:r w:rsidR="006244AE">
              <w:rPr>
                <w:b/>
                <w:bCs/>
                <w:noProof/>
              </w:rPr>
              <w:t>1</w:t>
            </w:r>
            <w:r w:rsidR="006244AE">
              <w:rPr>
                <w:b/>
                <w:bCs/>
                <w:sz w:val="24"/>
                <w:szCs w:val="24"/>
              </w:rPr>
              <w:fldChar w:fldCharType="end"/>
            </w:r>
            <w:r w:rsidR="006244AE">
              <w:rPr>
                <w:lang w:val="es-ES"/>
              </w:rPr>
              <w:t xml:space="preserve"> de </w:t>
            </w:r>
            <w:r w:rsidR="006244AE">
              <w:rPr>
                <w:b/>
                <w:bCs/>
                <w:sz w:val="24"/>
                <w:szCs w:val="24"/>
              </w:rPr>
              <w:fldChar w:fldCharType="begin"/>
            </w:r>
            <w:r w:rsidR="006244AE">
              <w:rPr>
                <w:b/>
                <w:bCs/>
              </w:rPr>
              <w:instrText>NUMPAGES</w:instrText>
            </w:r>
            <w:r w:rsidR="006244AE">
              <w:rPr>
                <w:b/>
                <w:bCs/>
                <w:sz w:val="24"/>
                <w:szCs w:val="24"/>
              </w:rPr>
              <w:fldChar w:fldCharType="separate"/>
            </w:r>
            <w:r w:rsidR="006244AE">
              <w:rPr>
                <w:b/>
                <w:bCs/>
                <w:noProof/>
              </w:rPr>
              <w:t>2</w:t>
            </w:r>
            <w:r w:rsidR="006244A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D0D54" w14:textId="77777777" w:rsidR="002E0EF2" w:rsidRDefault="002E0EF2">
      <w:pPr>
        <w:spacing w:after="0" w:line="240" w:lineRule="auto"/>
      </w:pPr>
      <w:r>
        <w:separator/>
      </w:r>
    </w:p>
  </w:footnote>
  <w:footnote w:type="continuationSeparator" w:id="0">
    <w:p w14:paraId="1CFD5481" w14:textId="77777777" w:rsidR="002E0EF2" w:rsidRDefault="002E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88E98" w14:textId="77777777" w:rsidR="003D382A" w:rsidRDefault="006244AE" w:rsidP="002135B2">
    <w:pPr>
      <w:pStyle w:val="Encabezado"/>
      <w:jc w:val="both"/>
      <w:rPr>
        <w:rStyle w:val="Estilo3"/>
      </w:rPr>
    </w:pPr>
    <w:r w:rsidRPr="002135B2">
      <w:rPr>
        <w:rStyle w:val="Estilo3"/>
        <w:noProof/>
        <w:lang w:eastAsia="es-MX"/>
      </w:rPr>
      <w:drawing>
        <wp:anchor distT="0" distB="0" distL="114300" distR="114300" simplePos="0" relativeHeight="251659264" behindDoc="1" locked="0" layoutInCell="1" allowOverlap="1" wp14:anchorId="553DEEEA" wp14:editId="440370E2">
          <wp:simplePos x="0" y="0"/>
          <wp:positionH relativeFrom="column">
            <wp:posOffset>-138430</wp:posOffset>
          </wp:positionH>
          <wp:positionV relativeFrom="paragraph">
            <wp:posOffset>-311785</wp:posOffset>
          </wp:positionV>
          <wp:extent cx="1447800" cy="986314"/>
          <wp:effectExtent l="0" t="0" r="0" b="4445"/>
          <wp:wrapNone/>
          <wp:docPr id="3" name="Imagen 3" descr="C:\Users\USUARIO\Desktop\TODO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TODO\Sin títu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31319" w14:textId="77777777" w:rsidR="00FE6FDF" w:rsidRPr="00FE6FDF" w:rsidRDefault="002E0EF2" w:rsidP="002140E2">
    <w:pPr>
      <w:pStyle w:val="Encabezado"/>
      <w:ind w:hanging="142"/>
      <w:jc w:val="both"/>
      <w:rPr>
        <w:rFonts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68pt;height:120.5pt" o:bullet="t">
        <v:imagedata r:id="rId1" o:title="art8979"/>
      </v:shape>
    </w:pict>
  </w:numPicBullet>
  <w:abstractNum w:abstractNumId="0" w15:restartNumberingAfterBreak="0">
    <w:nsid w:val="0A587F14"/>
    <w:multiLevelType w:val="hybridMultilevel"/>
    <w:tmpl w:val="C62034A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7FB9"/>
    <w:multiLevelType w:val="hybridMultilevel"/>
    <w:tmpl w:val="A73E5F08"/>
    <w:lvl w:ilvl="0" w:tplc="394EDB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15B16"/>
    <w:multiLevelType w:val="hybridMultilevel"/>
    <w:tmpl w:val="62689572"/>
    <w:lvl w:ilvl="0" w:tplc="394EDB5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D15725"/>
    <w:multiLevelType w:val="hybridMultilevel"/>
    <w:tmpl w:val="CDBE938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8C"/>
    <w:rsid w:val="00052E8B"/>
    <w:rsid w:val="001E3100"/>
    <w:rsid w:val="002E0EF2"/>
    <w:rsid w:val="00330BFA"/>
    <w:rsid w:val="0052796B"/>
    <w:rsid w:val="006244AE"/>
    <w:rsid w:val="00A42CD5"/>
    <w:rsid w:val="00A63667"/>
    <w:rsid w:val="00B2156E"/>
    <w:rsid w:val="00D14568"/>
    <w:rsid w:val="00D17CF2"/>
    <w:rsid w:val="00E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50DA"/>
  <w15:chartTrackingRefBased/>
  <w15:docId w15:val="{E2BFDC97-2329-43D8-ACCF-CF9A34EA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98C"/>
  </w:style>
  <w:style w:type="paragraph" w:styleId="Piedepgina">
    <w:name w:val="footer"/>
    <w:basedOn w:val="Normal"/>
    <w:link w:val="PiedepginaCar"/>
    <w:uiPriority w:val="99"/>
    <w:unhideWhenUsed/>
    <w:rsid w:val="00EE2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98C"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1"/>
    <w:qFormat/>
    <w:rsid w:val="00EE298C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EE298C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EE298C"/>
    <w:rPr>
      <w:rFonts w:asciiTheme="minorHAnsi" w:hAnsiTheme="minorHAnsi"/>
      <w:sz w:val="24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1"/>
    <w:locked/>
    <w:rsid w:val="00EE298C"/>
  </w:style>
  <w:style w:type="table" w:styleId="Tablanormal1">
    <w:name w:val="Plain Table 1"/>
    <w:basedOn w:val="Tablanormal"/>
    <w:uiPriority w:val="41"/>
    <w:rsid w:val="00EE29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</dc:creator>
  <cp:keywords/>
  <dc:description/>
  <cp:lastModifiedBy>Yadira Cárdenas Tagle</cp:lastModifiedBy>
  <cp:revision>2</cp:revision>
  <dcterms:created xsi:type="dcterms:W3CDTF">2020-10-13T02:31:00Z</dcterms:created>
  <dcterms:modified xsi:type="dcterms:W3CDTF">2020-10-13T02:31:00Z</dcterms:modified>
</cp:coreProperties>
</file>